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4E" w:rsidRPr="003F7131" w:rsidRDefault="000F594E" w:rsidP="003F7131">
      <w:pPr>
        <w:spacing w:after="240" w:line="240" w:lineRule="auto"/>
        <w:jc w:val="center"/>
        <w:rPr>
          <w:rFonts w:ascii="Stencil Std" w:hAnsi="Stencil Std"/>
          <w:color w:val="FF0000"/>
          <w:sz w:val="36"/>
          <w:szCs w:val="36"/>
        </w:rPr>
      </w:pPr>
      <w:r w:rsidRPr="003F7131">
        <w:rPr>
          <w:rFonts w:ascii="Stencil Std" w:hAnsi="Stencil Std"/>
          <w:color w:val="FF0000"/>
          <w:sz w:val="36"/>
          <w:szCs w:val="36"/>
        </w:rPr>
        <w:t>I GATTI</w:t>
      </w:r>
    </w:p>
    <w:p w:rsidR="000F594E" w:rsidRPr="003F7131" w:rsidRDefault="000F594E" w:rsidP="003F7131">
      <w:pPr>
        <w:spacing w:after="120" w:line="240" w:lineRule="auto"/>
        <w:jc w:val="center"/>
        <w:rPr>
          <w:rFonts w:ascii="AR CHRISTY" w:hAnsi="AR CHRISTY"/>
          <w:color w:val="0070C0"/>
          <w:sz w:val="32"/>
          <w:szCs w:val="32"/>
        </w:rPr>
      </w:pPr>
      <w:r w:rsidRPr="003F7131">
        <w:rPr>
          <w:rFonts w:ascii="AR CHRISTY" w:hAnsi="AR CHRISTY"/>
          <w:color w:val="0070C0"/>
          <w:sz w:val="32"/>
          <w:szCs w:val="32"/>
        </w:rPr>
        <w:t>PERSIANO</w:t>
      </w:r>
    </w:p>
    <w:p w:rsidR="000F594E" w:rsidRDefault="000F594E" w:rsidP="003F7131">
      <w:pPr>
        <w:spacing w:after="0" w:line="360" w:lineRule="auto"/>
        <w:jc w:val="both"/>
        <w:rPr>
          <w:lang w:eastAsia="it-IT"/>
        </w:rPr>
      </w:pPr>
      <w:r>
        <w:rPr>
          <w:lang w:eastAsia="it-IT"/>
        </w:rPr>
        <w:t>Originario dell'</w:t>
      </w:r>
      <w:hyperlink r:id="rId8" w:tooltip="Asia Minore" w:history="1">
        <w:r w:rsidRPr="006E1760">
          <w:rPr>
            <w:lang w:eastAsia="it-IT"/>
          </w:rPr>
          <w:t>Asia Minore</w:t>
        </w:r>
      </w:hyperlink>
      <w:r>
        <w:rPr>
          <w:lang w:eastAsia="it-IT"/>
        </w:rPr>
        <w:t xml:space="preserve">, i primi esemplari furono portati in </w:t>
      </w:r>
      <w:hyperlink r:id="rId9" w:tooltip="Europa" w:history="1">
        <w:r w:rsidRPr="006E1760">
          <w:rPr>
            <w:lang w:eastAsia="it-IT"/>
          </w:rPr>
          <w:t>Europa</w:t>
        </w:r>
      </w:hyperlink>
      <w:r>
        <w:rPr>
          <w:lang w:eastAsia="it-IT"/>
        </w:rPr>
        <w:t xml:space="preserve"> nel </w:t>
      </w:r>
      <w:hyperlink r:id="rId10" w:tooltip="1626" w:history="1">
        <w:r w:rsidRPr="006E1760">
          <w:rPr>
            <w:lang w:eastAsia="it-IT"/>
          </w:rPr>
          <w:t>1626</w:t>
        </w:r>
      </w:hyperlink>
      <w:r>
        <w:rPr>
          <w:lang w:eastAsia="it-IT"/>
        </w:rPr>
        <w:t xml:space="preserve"> da </w:t>
      </w:r>
      <w:hyperlink r:id="rId11" w:tooltip="Pietro Della Valle" w:history="1">
        <w:r w:rsidRPr="006E1760">
          <w:rPr>
            <w:lang w:eastAsia="it-IT"/>
          </w:rPr>
          <w:t>Pietro Della Valle</w:t>
        </w:r>
      </w:hyperlink>
      <w:r>
        <w:rPr>
          <w:lang w:eastAsia="it-IT"/>
        </w:rPr>
        <w:t xml:space="preserve">. Alla razza fu dato il nome di </w:t>
      </w:r>
      <w:r w:rsidRPr="006E1760">
        <w:rPr>
          <w:lang w:eastAsia="it-IT"/>
        </w:rPr>
        <w:t>gatto d'angora</w:t>
      </w:r>
      <w:r>
        <w:rPr>
          <w:lang w:eastAsia="it-IT"/>
        </w:rPr>
        <w:t xml:space="preserve"> o anche, stranamente, </w:t>
      </w:r>
      <w:r w:rsidRPr="006E1760">
        <w:rPr>
          <w:lang w:eastAsia="it-IT"/>
        </w:rPr>
        <w:t>gatto francese</w:t>
      </w:r>
      <w:r>
        <w:rPr>
          <w:lang w:eastAsia="it-IT"/>
        </w:rPr>
        <w:t>. Quando poi, successivamente, dall'</w:t>
      </w:r>
      <w:hyperlink r:id="rId12" w:tooltip="Iran" w:history="1">
        <w:r w:rsidRPr="006E1760">
          <w:rPr>
            <w:lang w:eastAsia="it-IT"/>
          </w:rPr>
          <w:t>Iran</w:t>
        </w:r>
      </w:hyperlink>
      <w:r>
        <w:rPr>
          <w:lang w:eastAsia="it-IT"/>
        </w:rPr>
        <w:t xml:space="preserve"> venne i</w:t>
      </w:r>
      <w:bookmarkStart w:id="0" w:name="_GoBack"/>
      <w:bookmarkEnd w:id="0"/>
      <w:r>
        <w:rPr>
          <w:lang w:eastAsia="it-IT"/>
        </w:rPr>
        <w:t xml:space="preserve">mportata una varietà di gatti più piccoli e tarchiati e col pelo lungo, venne creata la razza </w:t>
      </w:r>
      <w:r w:rsidRPr="006E1760">
        <w:rPr>
          <w:lang w:eastAsia="it-IT"/>
        </w:rPr>
        <w:t>persiana</w:t>
      </w:r>
      <w:r>
        <w:rPr>
          <w:lang w:eastAsia="it-IT"/>
        </w:rPr>
        <w:t>. Questo tipo di gatto - ora esclusivamente d'appartamento - era molto apprezzato nell'</w:t>
      </w:r>
      <w:hyperlink r:id="rId13" w:tooltip="Epoca Vittoriana" w:history="1">
        <w:r w:rsidRPr="006E1760">
          <w:rPr>
            <w:lang w:eastAsia="it-IT"/>
          </w:rPr>
          <w:t>epoca vittoriana</w:t>
        </w:r>
      </w:hyperlink>
      <w:r>
        <w:rPr>
          <w:lang w:eastAsia="it-IT"/>
        </w:rPr>
        <w:t xml:space="preserve">: si sa che la </w:t>
      </w:r>
      <w:hyperlink r:id="rId14" w:tooltip="Regina Vittoria d'Inghilterra" w:history="1">
        <w:r w:rsidRPr="006E1760">
          <w:rPr>
            <w:lang w:eastAsia="it-IT"/>
          </w:rPr>
          <w:t>Regina Vittoria</w:t>
        </w:r>
      </w:hyperlink>
      <w:r>
        <w:rPr>
          <w:lang w:eastAsia="it-IT"/>
        </w:rPr>
        <w:t xml:space="preserve"> ne possedeva bellissimi esemplari di colore blu. Molti sono gli allevamenti di questa specie. Il lungo e fluente pelo è il suo fascino e la sua bellezza, la colorazione del suo manto consta di circa duecento combinazioni di colori: fra le più diffuse, quelle a </w:t>
      </w:r>
      <w:r w:rsidRPr="006E1760">
        <w:rPr>
          <w:lang w:eastAsia="it-IT"/>
        </w:rPr>
        <w:t>colori solidi</w:t>
      </w:r>
      <w:r>
        <w:rPr>
          <w:lang w:eastAsia="it-IT"/>
        </w:rPr>
        <w:t xml:space="preserve"> (bianco, nero, blu, rosso e crema), e tonalità a squama di tartaruga di colore nero. Il suo corpo, dal portamento aristocratico e flemmatico, è sodo e massiccio; ha le zampe corte e tozze e i piedi arrotondati e larghi. Il suo muso è arrotondato e si presenta schiacciato, col naso infossato e con grandi occhi tondi molto colorati ed espressivi, le cui tonalità variano dall'arancio all'azzurro, al nero al verde, al blu, con qualche eccezione per alcuni che possono avere un occhio arancio e uno blu. Ha </w:t>
      </w:r>
      <w:r w:rsidR="003F7131">
        <w:rPr>
          <w:lang w:eastAsia="it-IT"/>
        </w:rPr>
        <w:t>orecchie</w:t>
      </w:r>
      <w:r>
        <w:rPr>
          <w:lang w:eastAsia="it-IT"/>
        </w:rPr>
        <w:t xml:space="preserve"> piccole. Dotati di carattere docile e pacifico, i gatti persiani sono molto affettuosi e particolarmente adatti alla compagnia. Non necessitano di grandi spazi in quanto passano la maggior parte del giorno spostandosi flemmaticamente da una stanza all'altra dormendo su ogni divano o poltrona di casa. Il gatto persiano richiede molta cura per via del suo lungo pelo: infatti va pettinato tutti i giorni e i suoi occhi puliti giornalmente per via della copiosa lacrimazione causata dalla conformazione del suo naso infossato che non gli permette lo scarico del muco. </w:t>
      </w:r>
      <w:r w:rsidR="003F7131">
        <w:rPr>
          <w:lang w:eastAsia="it-IT"/>
        </w:rPr>
        <w:t>Oltre</w:t>
      </w:r>
      <w:r>
        <w:rPr>
          <w:lang w:eastAsia="it-IT"/>
        </w:rPr>
        <w:t xml:space="preserve"> al persiano "classico", ne esistono altre due varianti: l'himalayano, dalla colorazione simile al </w:t>
      </w:r>
      <w:r w:rsidRPr="006E1760">
        <w:rPr>
          <w:lang w:eastAsia="it-IT"/>
        </w:rPr>
        <w:t>siamese</w:t>
      </w:r>
      <w:r>
        <w:rPr>
          <w:lang w:eastAsia="it-IT"/>
        </w:rPr>
        <w:t xml:space="preserve"> e l' </w:t>
      </w:r>
      <w:r w:rsidRPr="006E1760">
        <w:rPr>
          <w:lang w:eastAsia="it-IT"/>
        </w:rPr>
        <w:t>E</w:t>
      </w:r>
      <w:r>
        <w:rPr>
          <w:lang w:eastAsia="it-IT"/>
        </w:rPr>
        <w:t>sotico dal pelo corto, ma con le stesse caratteristiche e colorazioni, ed un carattere più vivace.</w:t>
      </w:r>
    </w:p>
    <w:p w:rsidR="000F594E" w:rsidRDefault="000F594E" w:rsidP="000F594E">
      <w:pPr>
        <w:spacing w:after="0"/>
        <w:rPr>
          <w:lang w:eastAsia="it-IT"/>
        </w:rPr>
      </w:pPr>
    </w:p>
    <w:p w:rsidR="000F594E" w:rsidRDefault="000F594E" w:rsidP="000F594E">
      <w:pPr>
        <w:spacing w:after="0"/>
        <w:rPr>
          <w:lang w:eastAsia="it-IT"/>
        </w:rPr>
      </w:pPr>
    </w:p>
    <w:p w:rsidR="00691D76" w:rsidRDefault="00691D76">
      <w:pPr>
        <w:rPr>
          <w:rFonts w:ascii="AR CHRISTY" w:hAnsi="AR CHRISTY"/>
          <w:color w:val="0070C0"/>
          <w:sz w:val="32"/>
          <w:szCs w:val="32"/>
        </w:rPr>
      </w:pPr>
      <w:r>
        <w:rPr>
          <w:rFonts w:ascii="AR CHRISTY" w:hAnsi="AR CHRISTY"/>
          <w:color w:val="0070C0"/>
          <w:sz w:val="32"/>
          <w:szCs w:val="32"/>
        </w:rPr>
        <w:br w:type="page"/>
      </w:r>
    </w:p>
    <w:p w:rsidR="000F594E" w:rsidRPr="003F7131" w:rsidRDefault="000F594E" w:rsidP="003F7131">
      <w:pPr>
        <w:spacing w:after="120" w:line="240" w:lineRule="auto"/>
        <w:jc w:val="center"/>
        <w:rPr>
          <w:rFonts w:ascii="AR CHRISTY" w:hAnsi="AR CHRISTY"/>
          <w:color w:val="0070C0"/>
          <w:sz w:val="32"/>
          <w:szCs w:val="32"/>
        </w:rPr>
      </w:pPr>
      <w:r w:rsidRPr="003F7131">
        <w:rPr>
          <w:rFonts w:ascii="AR CHRISTY" w:hAnsi="AR CHRISTY"/>
          <w:color w:val="0070C0"/>
          <w:sz w:val="32"/>
          <w:szCs w:val="32"/>
        </w:rPr>
        <w:lastRenderedPageBreak/>
        <w:t>CERTOSINO</w:t>
      </w:r>
    </w:p>
    <w:p w:rsidR="000F594E" w:rsidRDefault="000F594E" w:rsidP="003F7131">
      <w:pPr>
        <w:spacing w:after="0" w:line="360" w:lineRule="auto"/>
        <w:jc w:val="both"/>
      </w:pPr>
      <w:r w:rsidRPr="00E6207D">
        <w:rPr>
          <w:lang w:eastAsia="it-IT"/>
        </w:rPr>
        <w:t xml:space="preserve">Il </w:t>
      </w:r>
      <w:hyperlink r:id="rId15" w:tooltip="Gatto" w:history="1">
        <w:r w:rsidRPr="00E6207D">
          <w:rPr>
            <w:lang w:eastAsia="it-IT"/>
          </w:rPr>
          <w:t>gatto</w:t>
        </w:r>
      </w:hyperlink>
      <w:r w:rsidRPr="00E6207D">
        <w:rPr>
          <w:lang w:eastAsia="it-IT"/>
        </w:rPr>
        <w:t xml:space="preserve"> certosino è una delle razze feline più antiche. È stato importato in </w:t>
      </w:r>
      <w:hyperlink r:id="rId16" w:tooltip="Francia" w:history="1">
        <w:r w:rsidRPr="00E6207D">
          <w:rPr>
            <w:lang w:eastAsia="it-IT"/>
          </w:rPr>
          <w:t>Francia</w:t>
        </w:r>
      </w:hyperlink>
      <w:r w:rsidRPr="00E6207D">
        <w:rPr>
          <w:lang w:eastAsia="it-IT"/>
        </w:rPr>
        <w:t xml:space="preserve"> dall'Oriente dai </w:t>
      </w:r>
      <w:hyperlink r:id="rId17" w:tooltip="Cavalieri templari" w:history="1">
        <w:r w:rsidRPr="00E6207D">
          <w:rPr>
            <w:lang w:eastAsia="it-IT"/>
          </w:rPr>
          <w:t>cavalieri templari</w:t>
        </w:r>
      </w:hyperlink>
      <w:r w:rsidRPr="00E6207D">
        <w:rPr>
          <w:lang w:eastAsia="it-IT"/>
        </w:rPr>
        <w:t xml:space="preserve"> nel </w:t>
      </w:r>
      <w:hyperlink r:id="rId18" w:tooltip="1100" w:history="1">
        <w:r w:rsidRPr="00E6207D">
          <w:rPr>
            <w:lang w:eastAsia="it-IT"/>
          </w:rPr>
          <w:t>1100</w:t>
        </w:r>
      </w:hyperlink>
      <w:r w:rsidRPr="00E6207D">
        <w:rPr>
          <w:lang w:eastAsia="it-IT"/>
        </w:rPr>
        <w:t xml:space="preserve"> circa. Sarebbe originario delle regioni montuose della Turchia e dell'Iran. Una leggenda narra che i </w:t>
      </w:r>
      <w:hyperlink r:id="rId19" w:tooltip="Crociato" w:history="1">
        <w:r w:rsidRPr="00E6207D">
          <w:rPr>
            <w:lang w:eastAsia="it-IT"/>
          </w:rPr>
          <w:t>Crociati</w:t>
        </w:r>
      </w:hyperlink>
      <w:r w:rsidRPr="00E6207D">
        <w:rPr>
          <w:lang w:eastAsia="it-IT"/>
        </w:rPr>
        <w:t xml:space="preserve"> che tornavano dalle spedizioni in Terra Santa venivano ospitati nelle certose. Per sdebitarsi con i monaci dell'ospitalità offerta, regalarono loro una coppia di gatti dall'esotico mantello grigio-blu. Essi avevano la fama d'essere dei grandi cacciatori di topi. Per questa loro dote i monaci iniziarono ad allevarli, allo scopo di proteggere i granai e le scorte alimentari, come pure per evitare la distruzione di preziosi manoscritti.</w:t>
      </w:r>
      <w:r>
        <w:rPr>
          <w:lang w:eastAsia="it-IT"/>
        </w:rPr>
        <w:t xml:space="preserve"> </w:t>
      </w:r>
      <w:r w:rsidRPr="00E6207D">
        <w:rPr>
          <w:lang w:eastAsia="it-IT"/>
        </w:rPr>
        <w:t>Tipico del vero felino, è un animale schivo, riservato, timido, docile e affettuoso. Tollera con estrema facilità la solitudine, anche se non bisogna abusarne. È un animale poco invadente, calmo e molto equilibrato. Il certosino non è un gatto chiassoso, miagola poco e il suo miagolio è gentile, dolce e sommesso.</w:t>
      </w:r>
      <w:r>
        <w:rPr>
          <w:lang w:eastAsia="it-IT"/>
        </w:rPr>
        <w:t xml:space="preserve"> </w:t>
      </w:r>
      <w:r w:rsidRPr="00E6207D">
        <w:rPr>
          <w:lang w:eastAsia="it-IT"/>
        </w:rPr>
        <w:t xml:space="preserve">Dietro l'aspetto dolce e </w:t>
      </w:r>
      <w:r w:rsidR="003F7131" w:rsidRPr="00E6207D">
        <w:rPr>
          <w:lang w:eastAsia="it-IT"/>
        </w:rPr>
        <w:t>Tran</w:t>
      </w:r>
      <w:r w:rsidR="003F7131">
        <w:rPr>
          <w:lang w:eastAsia="it-IT"/>
        </w:rPr>
        <w:t>q</w:t>
      </w:r>
      <w:r w:rsidR="003F7131" w:rsidRPr="00E6207D">
        <w:rPr>
          <w:lang w:eastAsia="it-IT"/>
        </w:rPr>
        <w:t>uillo</w:t>
      </w:r>
      <w:r w:rsidRPr="00E6207D">
        <w:rPr>
          <w:lang w:eastAsia="it-IT"/>
        </w:rPr>
        <w:t>, questo gatto dalla pelliccia color grigio-azzurro e dalle guance paffute nasconde una forte personalità; è assai affettuoso con il padrone, è socievole, ma molto amante della libertà.</w:t>
      </w:r>
      <w:r>
        <w:rPr>
          <w:lang w:eastAsia="it-IT"/>
        </w:rPr>
        <w:t xml:space="preserve"> </w:t>
      </w:r>
      <w:r w:rsidRPr="00E6207D">
        <w:rPr>
          <w:lang w:eastAsia="it-IT"/>
        </w:rPr>
        <w:t>Ha un testa piccola e guance paffute. La parte inferiore delle guance, tonde, basse e piene, conferisce alla testa una forma di trapezio tondeggiante rovesciato. Il muso non ha punta: sembra stretto rispetto alla testa. I cuscinetti dei baffi sono molto sviluppati donano al certosino un'espressione dolce con l'aspetto tipico del sorriso. Il naso è grigio-ardesia, dritto e largo. Le orecchie, strette alla base, di grandezza media e arrotondate in punta, sono poste in alto sulla testa. Gli occhi sono di color ramato arancio o cuoio; sono grandi, ben aperti e molto espressivi.</w:t>
      </w:r>
      <w:r>
        <w:rPr>
          <w:lang w:eastAsia="it-IT"/>
        </w:rPr>
        <w:t xml:space="preserve"> </w:t>
      </w:r>
      <w:r w:rsidRPr="00E6207D">
        <w:rPr>
          <w:lang w:eastAsia="it-IT"/>
        </w:rPr>
        <w:t>Difetti: ossatura fragile, pelliccia con pelo disteso, naso con stop, macchie bianche, riflesso verde negli occhi, nodosità alla coda.</w:t>
      </w:r>
      <w:r>
        <w:rPr>
          <w:lang w:eastAsia="it-IT"/>
        </w:rPr>
        <w:t xml:space="preserve"> </w:t>
      </w:r>
      <w:r w:rsidRPr="00E6207D">
        <w:rPr>
          <w:lang w:eastAsia="it-IT"/>
        </w:rPr>
        <w:t xml:space="preserve">Il pelo è liscio, grigio e può avere sfumature che variano dal color cenere fino al color ardesia. Tutte le tonalità sono ammesse nello standard di razza, ma la più apprezzata è il grigio blu chiaro. </w:t>
      </w:r>
    </w:p>
    <w:p w:rsidR="00DC0B8F" w:rsidRDefault="00DC0B8F"/>
    <w:sectPr w:rsidR="00DC0B8F" w:rsidSect="000C350F">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52" w:rsidRDefault="00D71052" w:rsidP="003F7131">
      <w:pPr>
        <w:spacing w:after="0" w:line="240" w:lineRule="auto"/>
      </w:pPr>
      <w:r>
        <w:separator/>
      </w:r>
    </w:p>
  </w:endnote>
  <w:endnote w:type="continuationSeparator" w:id="0">
    <w:p w:rsidR="00D71052" w:rsidRDefault="00D71052" w:rsidP="003F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encil Std">
    <w:panose1 w:val="00000000000000000000"/>
    <w:charset w:val="00"/>
    <w:family w:val="decorative"/>
    <w:notTrueType/>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31" w:rsidRDefault="003F71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52" w:rsidRDefault="00D71052" w:rsidP="003F7131">
      <w:pPr>
        <w:spacing w:after="0" w:line="240" w:lineRule="auto"/>
      </w:pPr>
      <w:r>
        <w:separator/>
      </w:r>
    </w:p>
  </w:footnote>
  <w:footnote w:type="continuationSeparator" w:id="0">
    <w:p w:rsidR="00D71052" w:rsidRDefault="00D71052" w:rsidP="003F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31" w:rsidRDefault="003F713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4E"/>
    <w:rsid w:val="000C350F"/>
    <w:rsid w:val="000F11F8"/>
    <w:rsid w:val="000F594E"/>
    <w:rsid w:val="003F7131"/>
    <w:rsid w:val="00691D76"/>
    <w:rsid w:val="00D71052"/>
    <w:rsid w:val="00DC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94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71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131"/>
    <w:rPr>
      <w:rFonts w:ascii="Calibri" w:eastAsia="Calibri" w:hAnsi="Calibri" w:cs="Times New Roman"/>
    </w:rPr>
  </w:style>
  <w:style w:type="paragraph" w:styleId="Pidipagina">
    <w:name w:val="footer"/>
    <w:basedOn w:val="Normale"/>
    <w:link w:val="PidipaginaCarattere"/>
    <w:uiPriority w:val="99"/>
    <w:unhideWhenUsed/>
    <w:rsid w:val="003F71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7131"/>
    <w:rPr>
      <w:rFonts w:ascii="Calibri" w:eastAsia="Calibri" w:hAnsi="Calibri" w:cs="Times New Roman"/>
    </w:rPr>
  </w:style>
  <w:style w:type="paragraph" w:styleId="Testofumetto">
    <w:name w:val="Balloon Text"/>
    <w:basedOn w:val="Normale"/>
    <w:link w:val="TestofumettoCarattere"/>
    <w:uiPriority w:val="99"/>
    <w:semiHidden/>
    <w:unhideWhenUsed/>
    <w:rsid w:val="003F71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7131"/>
    <w:rPr>
      <w:rFonts w:ascii="Tahoma" w:eastAsia="Calibri" w:hAnsi="Tahoma" w:cs="Tahoma"/>
      <w:sz w:val="16"/>
      <w:szCs w:val="16"/>
    </w:rPr>
  </w:style>
  <w:style w:type="paragraph" w:styleId="Nessunaspaziatura">
    <w:name w:val="No Spacing"/>
    <w:link w:val="NessunaspaziaturaCarattere"/>
    <w:uiPriority w:val="1"/>
    <w:qFormat/>
    <w:rsid w:val="003F713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F7131"/>
    <w:rPr>
      <w:rFonts w:eastAsiaTheme="minorEastAsia"/>
      <w:lang w:eastAsia="it-IT"/>
    </w:rPr>
  </w:style>
  <w:style w:type="paragraph" w:styleId="Titolo">
    <w:name w:val="Title"/>
    <w:basedOn w:val="Normale"/>
    <w:next w:val="Normale"/>
    <w:link w:val="TitoloCarattere"/>
    <w:uiPriority w:val="10"/>
    <w:qFormat/>
    <w:rsid w:val="003F7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3F7131"/>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3F7131"/>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3F7131"/>
    <w:rPr>
      <w:rFonts w:asciiTheme="majorHAnsi" w:eastAsiaTheme="majorEastAsia" w:hAnsiTheme="majorHAnsi" w:cstheme="majorBidi"/>
      <w:i/>
      <w:iCs/>
      <w:color w:val="4F81BD" w:themeColor="accent1"/>
      <w:spacing w:val="15"/>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94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71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7131"/>
    <w:rPr>
      <w:rFonts w:ascii="Calibri" w:eastAsia="Calibri" w:hAnsi="Calibri" w:cs="Times New Roman"/>
    </w:rPr>
  </w:style>
  <w:style w:type="paragraph" w:styleId="Pidipagina">
    <w:name w:val="footer"/>
    <w:basedOn w:val="Normale"/>
    <w:link w:val="PidipaginaCarattere"/>
    <w:uiPriority w:val="99"/>
    <w:unhideWhenUsed/>
    <w:rsid w:val="003F71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7131"/>
    <w:rPr>
      <w:rFonts w:ascii="Calibri" w:eastAsia="Calibri" w:hAnsi="Calibri" w:cs="Times New Roman"/>
    </w:rPr>
  </w:style>
  <w:style w:type="paragraph" w:styleId="Testofumetto">
    <w:name w:val="Balloon Text"/>
    <w:basedOn w:val="Normale"/>
    <w:link w:val="TestofumettoCarattere"/>
    <w:uiPriority w:val="99"/>
    <w:semiHidden/>
    <w:unhideWhenUsed/>
    <w:rsid w:val="003F71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7131"/>
    <w:rPr>
      <w:rFonts w:ascii="Tahoma" w:eastAsia="Calibri" w:hAnsi="Tahoma" w:cs="Tahoma"/>
      <w:sz w:val="16"/>
      <w:szCs w:val="16"/>
    </w:rPr>
  </w:style>
  <w:style w:type="paragraph" w:styleId="Nessunaspaziatura">
    <w:name w:val="No Spacing"/>
    <w:link w:val="NessunaspaziaturaCarattere"/>
    <w:uiPriority w:val="1"/>
    <w:qFormat/>
    <w:rsid w:val="003F713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F7131"/>
    <w:rPr>
      <w:rFonts w:eastAsiaTheme="minorEastAsia"/>
      <w:lang w:eastAsia="it-IT"/>
    </w:rPr>
  </w:style>
  <w:style w:type="paragraph" w:styleId="Titolo">
    <w:name w:val="Title"/>
    <w:basedOn w:val="Normale"/>
    <w:next w:val="Normale"/>
    <w:link w:val="TitoloCarattere"/>
    <w:uiPriority w:val="10"/>
    <w:qFormat/>
    <w:rsid w:val="003F7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3F7131"/>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3F7131"/>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3F7131"/>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Asia_Minore" TargetMode="External"/><Relationship Id="rId13" Type="http://schemas.openxmlformats.org/officeDocument/2006/relationships/hyperlink" Target="http://it.wikipedia.org/wiki/Epoca_Vittoriana" TargetMode="External"/><Relationship Id="rId18" Type="http://schemas.openxmlformats.org/officeDocument/2006/relationships/hyperlink" Target="http://it.wikipedia.org/wiki/110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wikipedia.org/wiki/Iran" TargetMode="External"/><Relationship Id="rId17" Type="http://schemas.openxmlformats.org/officeDocument/2006/relationships/hyperlink" Target="http://it.wikipedia.org/wiki/Cavalieri_templari" TargetMode="External"/><Relationship Id="rId2" Type="http://schemas.openxmlformats.org/officeDocument/2006/relationships/styles" Target="styles.xml"/><Relationship Id="rId16" Type="http://schemas.openxmlformats.org/officeDocument/2006/relationships/hyperlink" Target="http://it.wikipedia.org/wiki/Franc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Pietro_Della_Valle" TargetMode="External"/><Relationship Id="rId5" Type="http://schemas.openxmlformats.org/officeDocument/2006/relationships/webSettings" Target="webSettings.xml"/><Relationship Id="rId15" Type="http://schemas.openxmlformats.org/officeDocument/2006/relationships/hyperlink" Target="http://it.wikipedia.org/wiki/Gatto" TargetMode="External"/><Relationship Id="rId23" Type="http://schemas.openxmlformats.org/officeDocument/2006/relationships/theme" Target="theme/theme1.xml"/><Relationship Id="rId10" Type="http://schemas.openxmlformats.org/officeDocument/2006/relationships/hyperlink" Target="http://it.wikipedia.org/wiki/1626" TargetMode="External"/><Relationship Id="rId19" Type="http://schemas.openxmlformats.org/officeDocument/2006/relationships/hyperlink" Target="http://it.wikipedia.org/wiki/Crociato" TargetMode="External"/><Relationship Id="rId4" Type="http://schemas.openxmlformats.org/officeDocument/2006/relationships/settings" Target="settings.xml"/><Relationship Id="rId9" Type="http://schemas.openxmlformats.org/officeDocument/2006/relationships/hyperlink" Target="http://it.wikipedia.org/wiki/Europa" TargetMode="External"/><Relationship Id="rId14" Type="http://schemas.openxmlformats.org/officeDocument/2006/relationships/hyperlink" Target="http://it.wikipedia.org/wiki/Regina_Vittoria_d%27Inghilterr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2020-03-20T00:00:00</PublishDate>
  <Abstract>I VIDEO CORSI DI ANGELO USAI - WORD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 GATTI</vt:lpstr>
    </vt:vector>
  </TitlesOfParts>
  <Company>Angelo Usai – www.angelousai.com</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GATTI</dc:title>
  <dc:subject>RAZZE FELINE</dc:subject>
  <dc:creator>VIDEO CORSI DI ANGELO USAI</dc:creator>
  <cp:lastModifiedBy>angelo usai</cp:lastModifiedBy>
  <cp:revision>2</cp:revision>
  <dcterms:created xsi:type="dcterms:W3CDTF">2020-07-31T07:19:00Z</dcterms:created>
  <dcterms:modified xsi:type="dcterms:W3CDTF">2020-07-31T07:19:00Z</dcterms:modified>
</cp:coreProperties>
</file>